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23" w:rsidRDefault="00B83229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8"/>
          <w:szCs w:val="28"/>
          <w:lang w:val="sr-Latn-RS"/>
        </w:rPr>
      </w:pPr>
      <w:r>
        <w:rPr>
          <w:noProof/>
        </w:rPr>
        <w:drawing>
          <wp:inline distT="0" distB="0" distL="0" distR="0">
            <wp:extent cx="5934075" cy="1114425"/>
            <wp:effectExtent l="0" t="0" r="9525" b="9525"/>
            <wp:docPr id="1" name="Picture 1" descr="Logo-Komesarijat-2012-sr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mesarijat-2012-srNO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23" w:rsidRDefault="00671C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RS"/>
        </w:rPr>
      </w:pPr>
    </w:p>
    <w:p w:rsidR="00B83229" w:rsidRDefault="00B832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RS"/>
        </w:rPr>
      </w:pPr>
    </w:p>
    <w:p w:rsidR="00671C23" w:rsidRDefault="007527F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Годишњи план расписивања јавних позива за финансирање/делимично финансирање програма организација цивилног друштва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sr-Cyrl-RS"/>
        </w:rPr>
        <w:t>за 2022. годину</w:t>
      </w:r>
    </w:p>
    <w:p w:rsidR="00671C23" w:rsidRDefault="00671C2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8"/>
          <w:szCs w:val="28"/>
          <w:lang w:val="sr-Cyrl-RS"/>
        </w:rPr>
      </w:pPr>
    </w:p>
    <w:p w:rsidR="00B83229" w:rsidRDefault="00B83229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8"/>
          <w:szCs w:val="28"/>
          <w:lang w:val="sr-Cyrl-RS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5189"/>
        <w:gridCol w:w="5247"/>
      </w:tblGrid>
      <w:tr w:rsidR="00671C23">
        <w:trPr>
          <w:trHeight w:val="455"/>
        </w:trPr>
        <w:tc>
          <w:tcPr>
            <w:tcW w:w="5189" w:type="dxa"/>
          </w:tcPr>
          <w:p w:rsidR="00671C23" w:rsidRDefault="00671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</w:pPr>
          </w:p>
          <w:p w:rsidR="00671C23" w:rsidRDefault="00752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ФЕБРУАР</w:t>
            </w:r>
          </w:p>
          <w:p w:rsidR="00671C23" w:rsidRDefault="00671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47" w:type="dxa"/>
          </w:tcPr>
          <w:p w:rsidR="00671C23" w:rsidRDefault="00671C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 w:val="28"/>
                <w:szCs w:val="28"/>
                <w:lang w:val="sr-Cyrl-RS"/>
              </w:rPr>
            </w:pPr>
          </w:p>
          <w:p w:rsidR="00671C23" w:rsidRDefault="00752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ЈУН</w:t>
            </w:r>
          </w:p>
        </w:tc>
      </w:tr>
      <w:tr w:rsidR="00671C23">
        <w:trPr>
          <w:trHeight w:val="1796"/>
        </w:trPr>
        <w:tc>
          <w:tcPr>
            <w:tcW w:w="5189" w:type="dxa"/>
          </w:tcPr>
          <w:p w:rsidR="00671C23" w:rsidRPr="00B83229" w:rsidRDefault="007527FB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B83229">
              <w:rPr>
                <w:bCs/>
              </w:rPr>
              <w:t>Jaвни позив зa финaнсирaњe</w:t>
            </w:r>
            <w:r w:rsidRPr="00B83229">
              <w:rPr>
                <w:bCs/>
                <w:lang w:val="sr-Cyrl-RS"/>
              </w:rPr>
              <w:t>/делимично финансирање</w:t>
            </w:r>
            <w:r w:rsidRPr="00B83229">
              <w:rPr>
                <w:bCs/>
              </w:rPr>
              <w:t xml:space="preserve"> прoгрaмa организација цивилног друштва oд</w:t>
            </w:r>
            <w:r w:rsidRPr="00B83229">
              <w:rPr>
                <w:bCs/>
                <w:lang w:val="sr-Cyrl-RS"/>
              </w:rPr>
              <w:t xml:space="preserve"> </w:t>
            </w:r>
            <w:r w:rsidRPr="00B83229">
              <w:rPr>
                <w:bCs/>
              </w:rPr>
              <w:t xml:space="preserve">знaчaja зa </w:t>
            </w:r>
            <w:r w:rsidRPr="00B83229">
              <w:rPr>
                <w:bCs/>
                <w:color w:val="000000" w:themeColor="text1"/>
              </w:rPr>
              <w:t xml:space="preserve">пoпулaциjу </w:t>
            </w:r>
            <w:r w:rsidRPr="00B83229">
              <w:rPr>
                <w:bCs/>
                <w:color w:val="000000" w:themeColor="text1"/>
                <w:lang w:val="sr-Cyrl-RS"/>
              </w:rPr>
              <w:t>избеглица, интерно расељених лица, тражилаца азила и повратника по основу споразума о реадмисији</w:t>
            </w:r>
          </w:p>
        </w:tc>
        <w:tc>
          <w:tcPr>
            <w:tcW w:w="5247" w:type="dxa"/>
          </w:tcPr>
          <w:p w:rsidR="00671C23" w:rsidRPr="00B83229" w:rsidRDefault="007527FB">
            <w:pPr>
              <w:autoSpaceDE w:val="0"/>
              <w:autoSpaceDN w:val="0"/>
              <w:adjustRightInd w:val="0"/>
              <w:rPr>
                <w:color w:val="FF0000"/>
                <w:lang w:val="sr-Cyrl-RS"/>
              </w:rPr>
            </w:pPr>
            <w:r w:rsidRPr="00B83229">
              <w:rPr>
                <w:bCs/>
              </w:rPr>
              <w:t>Jaвни позив зa финaнсирaњe</w:t>
            </w:r>
            <w:r w:rsidRPr="00B83229">
              <w:rPr>
                <w:bCs/>
                <w:lang w:val="sr-Cyrl-RS"/>
              </w:rPr>
              <w:t>/делимично финансирање</w:t>
            </w:r>
            <w:r w:rsidRPr="00B83229">
              <w:rPr>
                <w:bCs/>
              </w:rPr>
              <w:t xml:space="preserve"> прoгрaмa организација цивилног друштва oд</w:t>
            </w:r>
            <w:r w:rsidRPr="00B83229">
              <w:rPr>
                <w:bCs/>
                <w:lang w:val="sr-Cyrl-RS"/>
              </w:rPr>
              <w:t xml:space="preserve"> </w:t>
            </w:r>
            <w:r w:rsidRPr="00B83229">
              <w:rPr>
                <w:bCs/>
              </w:rPr>
              <w:t xml:space="preserve">знaчaja зa </w:t>
            </w:r>
            <w:r w:rsidRPr="00B83229">
              <w:rPr>
                <w:bCs/>
                <w:color w:val="000000" w:themeColor="text1"/>
              </w:rPr>
              <w:t xml:space="preserve">пoпулaциjу </w:t>
            </w:r>
            <w:r w:rsidRPr="00B83229">
              <w:rPr>
                <w:bCs/>
                <w:color w:val="000000" w:themeColor="text1"/>
                <w:lang w:val="sr-Cyrl-RS"/>
              </w:rPr>
              <w:t>избеглица, интерно расељених лица, тражилаца азила и повратника по основу споразума о реадмисији</w:t>
            </w:r>
          </w:p>
          <w:p w:rsidR="00671C23" w:rsidRPr="00B83229" w:rsidRDefault="00671C23">
            <w:pPr>
              <w:pStyle w:val="ListParagraph"/>
              <w:jc w:val="both"/>
              <w:rPr>
                <w:bCs/>
                <w:lang w:val="sr-Cyrl-RS"/>
              </w:rPr>
            </w:pPr>
          </w:p>
        </w:tc>
      </w:tr>
      <w:tr w:rsidR="00671C23">
        <w:trPr>
          <w:trHeight w:val="4547"/>
        </w:trPr>
        <w:tc>
          <w:tcPr>
            <w:tcW w:w="5189" w:type="dxa"/>
          </w:tcPr>
          <w:p w:rsidR="00671C23" w:rsidRPr="00B83229" w:rsidRDefault="007527FB">
            <w:pPr>
              <w:rPr>
                <w:bCs/>
                <w:lang w:val="sr-Cyrl-RS"/>
              </w:rPr>
            </w:pPr>
            <w:r w:rsidRPr="00B83229">
              <w:t xml:space="preserve">Приоритет за финансирање имаће програми усмерени </w:t>
            </w:r>
            <w:r w:rsidRPr="00B83229">
              <w:rPr>
                <w:lang w:val="sr-Cyrl-RS"/>
              </w:rPr>
              <w:t xml:space="preserve"> на </w:t>
            </w:r>
            <w:r w:rsidRPr="00B83229">
              <w:t>обележавање датума од значаја за корисничку популацију, унапређење информисаности у областима од значаја за корисничку популацију</w:t>
            </w:r>
            <w:r w:rsidRPr="00B83229">
              <w:rPr>
                <w:lang w:val="sr-Cyrl-RS"/>
              </w:rPr>
              <w:t xml:space="preserve"> и </w:t>
            </w:r>
            <w:r w:rsidRPr="00B83229">
              <w:t>програми усмерени</w:t>
            </w:r>
            <w:r w:rsidRPr="00B83229">
              <w:rPr>
                <w:lang w:val="sr-Cyrl-RS"/>
              </w:rPr>
              <w:t xml:space="preserve"> на </w:t>
            </w:r>
            <w:r w:rsidRPr="00B83229">
              <w:t xml:space="preserve"> </w:t>
            </w:r>
            <w:r w:rsidRPr="00B83229">
              <w:rPr>
                <w:lang w:val="sr-Cyrl-RS"/>
              </w:rPr>
              <w:t>прикупљање документационе грађе која  сведочи о активностима на прихвату и збрињавању избеглица са простора бивше СФРЈ,  интерно расељених лица са Косова и Метохије</w:t>
            </w:r>
            <w:r w:rsidRPr="00B83229">
              <w:t xml:space="preserve"> </w:t>
            </w:r>
            <w:r w:rsidRPr="00B83229">
              <w:rPr>
                <w:lang w:val="sr-Cyrl-RS"/>
              </w:rPr>
              <w:t>и остале корисничке популације</w:t>
            </w:r>
            <w:r w:rsidRPr="00B83229">
              <w:t>.</w:t>
            </w:r>
            <w:r w:rsidRPr="00B83229">
              <w:rPr>
                <w:lang w:val="sr-Cyrl-RS"/>
              </w:rPr>
              <w:t xml:space="preserve"> </w:t>
            </w:r>
          </w:p>
        </w:tc>
        <w:tc>
          <w:tcPr>
            <w:tcW w:w="5247" w:type="dxa"/>
          </w:tcPr>
          <w:p w:rsidR="00671C23" w:rsidRPr="00B83229" w:rsidRDefault="007527FB">
            <w:pPr>
              <w:autoSpaceDE w:val="0"/>
              <w:autoSpaceDN w:val="0"/>
              <w:adjustRightInd w:val="0"/>
              <w:rPr>
                <w:bCs/>
              </w:rPr>
            </w:pPr>
            <w:r w:rsidRPr="00B83229">
              <w:t xml:space="preserve">Приоритет за финансирање имаће програми усмерени </w:t>
            </w:r>
            <w:r w:rsidRPr="00B83229">
              <w:rPr>
                <w:lang w:val="sr-Cyrl-RS"/>
              </w:rPr>
              <w:t>н</w:t>
            </w:r>
            <w:r w:rsidRPr="00B83229">
              <w:t xml:space="preserve">а очување </w:t>
            </w:r>
            <w:r w:rsidRPr="00B83229">
              <w:rPr>
                <w:lang w:val="sr-Cyrl-RS"/>
              </w:rPr>
              <w:t xml:space="preserve">традиције, културног наслеђа и националног </w:t>
            </w:r>
            <w:r w:rsidRPr="00B83229">
              <w:t>идентитета</w:t>
            </w:r>
            <w:r w:rsidRPr="00B83229">
              <w:rPr>
                <w:lang w:val="sr-Cyrl-RS"/>
              </w:rPr>
              <w:t xml:space="preserve">,  </w:t>
            </w:r>
            <w:r w:rsidRPr="00B83229">
              <w:t xml:space="preserve">обележавање датума од значаја за корисничку популацију, унапређење информисаности у областима од значаја за корисничку популацију, програми усмерени </w:t>
            </w:r>
            <w:r w:rsidRPr="00B83229">
              <w:rPr>
                <w:lang w:val="sr-Cyrl-RS"/>
              </w:rPr>
              <w:t xml:space="preserve">на </w:t>
            </w:r>
            <w:r w:rsidRPr="00B83229">
              <w:t xml:space="preserve">подизању свести јавности о проблемима и препрекама са којима се корисничка популација суочава </w:t>
            </w:r>
            <w:r w:rsidRPr="00B83229">
              <w:rPr>
                <w:lang w:val="sr-Cyrl-RS"/>
              </w:rPr>
              <w:t xml:space="preserve">као </w:t>
            </w:r>
            <w:r w:rsidRPr="00B83229">
              <w:t xml:space="preserve">и </w:t>
            </w:r>
            <w:r w:rsidRPr="00B83229">
              <w:rPr>
                <w:lang w:val="sr-Cyrl-RS"/>
              </w:rPr>
              <w:t>побољшању услова живота корисничке популације,</w:t>
            </w:r>
            <w:r w:rsidRPr="00B83229">
              <w:t xml:space="preserve"> промовисање и јачање толераниције на националном и локалном нивоу и програми усмерени</w:t>
            </w:r>
            <w:r w:rsidRPr="00B83229">
              <w:rPr>
                <w:lang w:val="sr-Cyrl-RS"/>
              </w:rPr>
              <w:t xml:space="preserve"> на </w:t>
            </w:r>
            <w:r w:rsidRPr="00B83229">
              <w:t xml:space="preserve">сачињавање </w:t>
            </w:r>
            <w:r w:rsidRPr="00B83229">
              <w:rPr>
                <w:lang w:val="sr-Cyrl-RS"/>
              </w:rPr>
              <w:t xml:space="preserve"> документационе грађе која ће сведочити о активностима Комесаријата</w:t>
            </w:r>
            <w:r w:rsidRPr="00B83229">
              <w:t xml:space="preserve"> </w:t>
            </w:r>
            <w:r w:rsidRPr="00B83229">
              <w:rPr>
                <w:lang w:val="sr-Cyrl-RS"/>
              </w:rPr>
              <w:t>о активностима на прихвату и збрињавању избеглица са простора бивше СФРЈ,  интерно расељених лица са Косова и Метохије</w:t>
            </w:r>
            <w:r w:rsidRPr="00B83229">
              <w:t xml:space="preserve"> </w:t>
            </w:r>
            <w:r w:rsidRPr="00B83229">
              <w:rPr>
                <w:lang w:val="sr-Cyrl-RS"/>
              </w:rPr>
              <w:t>и остале корисничке популације</w:t>
            </w:r>
            <w:r w:rsidRPr="00B83229">
              <w:t>.</w:t>
            </w:r>
          </w:p>
        </w:tc>
      </w:tr>
      <w:tr w:rsidR="00671C23">
        <w:trPr>
          <w:trHeight w:val="831"/>
        </w:trPr>
        <w:tc>
          <w:tcPr>
            <w:tcW w:w="5189" w:type="dxa"/>
          </w:tcPr>
          <w:p w:rsidR="00671C23" w:rsidRDefault="00671C23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  <w:p w:rsidR="00671C23" w:rsidRDefault="007527FB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ОПРЕДЕЉЕНА СРЕДСТВА 4.000.000,00 РСД</w:t>
            </w:r>
          </w:p>
          <w:p w:rsidR="00671C23" w:rsidRDefault="00671C2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5247" w:type="dxa"/>
          </w:tcPr>
          <w:p w:rsidR="00671C23" w:rsidRDefault="00671C2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</w:p>
          <w:p w:rsidR="00671C23" w:rsidRDefault="007527FB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ОПРЕДЕЉЕНА СРЕДСТВА 4.000.000,00 РСД</w:t>
            </w:r>
          </w:p>
        </w:tc>
      </w:tr>
    </w:tbl>
    <w:p w:rsidR="00671C23" w:rsidRDefault="00671C23">
      <w:pPr>
        <w:rPr>
          <w:lang w:val="sr-Cyrl-RS"/>
        </w:rPr>
      </w:pPr>
    </w:p>
    <w:p w:rsidR="00671C23" w:rsidRDefault="00671C23">
      <w:pPr>
        <w:rPr>
          <w:lang w:val="sr-Cyrl-RS"/>
        </w:rPr>
      </w:pPr>
    </w:p>
    <w:p w:rsidR="00C81DDC" w:rsidRDefault="00C81DDC">
      <w:pPr>
        <w:rPr>
          <w:lang w:val="sr-Cyrl-RS"/>
        </w:rPr>
      </w:pPr>
    </w:p>
    <w:p w:rsidR="00C81DDC" w:rsidRDefault="00C81DDC">
      <w:pPr>
        <w:rPr>
          <w:lang w:val="sr-Cyrl-RS"/>
        </w:rPr>
      </w:pPr>
    </w:p>
    <w:p w:rsidR="00C81DDC" w:rsidRDefault="00C81DDC">
      <w:pPr>
        <w:rPr>
          <w:lang w:val="sr-Cyrl-RS"/>
        </w:rPr>
      </w:pPr>
    </w:p>
    <w:p w:rsidR="001052D6" w:rsidRDefault="001052D6">
      <w:pPr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71C23" w:rsidTr="00B83229">
        <w:trPr>
          <w:trHeight w:val="765"/>
        </w:trPr>
        <w:tc>
          <w:tcPr>
            <w:tcW w:w="5240" w:type="dxa"/>
          </w:tcPr>
          <w:p w:rsidR="00B83229" w:rsidRDefault="00B83229">
            <w:pPr>
              <w:jc w:val="center"/>
              <w:rPr>
                <w:b/>
                <w:lang w:val="sr-Cyrl-RS"/>
              </w:rPr>
            </w:pPr>
          </w:p>
          <w:p w:rsidR="00671C23" w:rsidRPr="00B83229" w:rsidRDefault="007527F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83229">
              <w:rPr>
                <w:b/>
                <w:sz w:val="28"/>
                <w:szCs w:val="28"/>
                <w:lang w:val="sr-Cyrl-RS"/>
              </w:rPr>
              <w:t>МАРТ</w:t>
            </w:r>
          </w:p>
        </w:tc>
      </w:tr>
      <w:tr w:rsidR="00671C23" w:rsidTr="00B83229">
        <w:trPr>
          <w:trHeight w:val="1483"/>
        </w:trPr>
        <w:tc>
          <w:tcPr>
            <w:tcW w:w="5240" w:type="dxa"/>
          </w:tcPr>
          <w:p w:rsidR="00671C23" w:rsidRDefault="007527FB" w:rsidP="00B8322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Јавни позив за финансирање предлога пројеката удружења који су од значаја за унапређење процеса решавања проблематике несталих лица, у вези са оружаним сукобом </w:t>
            </w:r>
            <w:r w:rsidR="00B83229">
              <w:rPr>
                <w:lang w:val="sr-Cyrl-RS"/>
              </w:rPr>
              <w:t>на простору бивше СФРЈ и АП КиМ</w:t>
            </w:r>
          </w:p>
        </w:tc>
      </w:tr>
      <w:tr w:rsidR="00671C23">
        <w:tc>
          <w:tcPr>
            <w:tcW w:w="5240" w:type="dxa"/>
          </w:tcPr>
          <w:p w:rsidR="00671C23" w:rsidRDefault="007527FB" w:rsidP="00C81DD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Приоритет за финансирање имаће програми усмерени на:</w:t>
            </w:r>
            <w:r>
              <w:t xml:space="preserve"> </w:t>
            </w:r>
            <w:r>
              <w:rPr>
                <w:lang w:val="sr-Cyrl-RS"/>
              </w:rPr>
              <w:t>Контактирање и обилазак чланова породица несталих лица ради прикупљања података о несталим лицима; Израд</w:t>
            </w:r>
            <w:r w:rsidR="00B83229">
              <w:rPr>
                <w:lang w:val="sr-Cyrl-RS"/>
              </w:rPr>
              <w:t>у</w:t>
            </w:r>
            <w:r>
              <w:rPr>
                <w:lang w:val="sr-Cyrl-RS"/>
              </w:rPr>
              <w:t xml:space="preserve"> социјалне карте чланова породица несталих лица са ажурираним под</w:t>
            </w:r>
            <w:r w:rsidR="00B83229">
              <w:rPr>
                <w:lang w:val="sr-Cyrl-RS"/>
              </w:rPr>
              <w:t>ацима о несталим лицима;  Радове</w:t>
            </w:r>
            <w:r>
              <w:rPr>
                <w:lang w:val="sr-Cyrl-RS"/>
              </w:rPr>
              <w:t xml:space="preserve"> у   области аудио-визуелног стваралаштва на тему несталих лица, кроз израду и презентовање краткометражних и анимираних филмова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 xml:space="preserve"> израде публикације и других писаних и штампаних садржаја, у циљу подизања свести и информисања домаће и међународне јавности по питању решавања </w:t>
            </w:r>
            <w:r w:rsidR="00B83229">
              <w:rPr>
                <w:lang w:val="sr-Cyrl-RS"/>
              </w:rPr>
              <w:t>судбине несталих лица; Ажурирање</w:t>
            </w:r>
            <w:r>
              <w:rPr>
                <w:lang w:val="sr-Cyrl-RS"/>
              </w:rPr>
              <w:t xml:space="preserve"> списк</w:t>
            </w:r>
            <w:r w:rsidR="00B83229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о несталим лицима за које чланови породица до сада нису дали крвне узорке или који су дали недовољно крвних узорака за ДНК анализу ради идентификације посмртних остатака;</w:t>
            </w:r>
            <w:r w:rsidR="00C81DDC">
              <w:rPr>
                <w:lang w:val="sr-Cyrl-RS"/>
              </w:rPr>
              <w:t xml:space="preserve"> П</w:t>
            </w:r>
            <w:r w:rsidR="00C81DDC">
              <w:rPr>
                <w:lang w:val="ru-RU"/>
              </w:rPr>
              <w:t>рикупљање информациј</w:t>
            </w:r>
            <w:r w:rsidR="00C81DDC">
              <w:rPr>
                <w:lang w:val="sr-Cyrl-RS"/>
              </w:rPr>
              <w:t>а</w:t>
            </w:r>
            <w:r>
              <w:rPr>
                <w:lang w:val="ru-RU"/>
              </w:rPr>
              <w:t xml:space="preserve"> о местима појединачних и масовних гробница,</w:t>
            </w:r>
            <w:r>
              <w:rPr>
                <w:lang w:val="sr-Cyrl-RS"/>
              </w:rPr>
              <w:t xml:space="preserve"> где су сахрањени (покопани) посмртн</w:t>
            </w:r>
            <w:r w:rsidR="004B21A9">
              <w:rPr>
                <w:lang w:val="sr-Cyrl-RS"/>
              </w:rPr>
              <w:t>и остаци несталих лица; Ажурирање спис</w:t>
            </w:r>
            <w:r>
              <w:rPr>
                <w:lang w:val="sr-Cyrl-RS"/>
              </w:rPr>
              <w:t>к</w:t>
            </w:r>
            <w:r w:rsidR="004B21A9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о несталим лицима које чланови породица до сада нису евиден</w:t>
            </w:r>
            <w:r w:rsidR="00C81DDC">
              <w:rPr>
                <w:lang w:val="sr-Cyrl-RS"/>
              </w:rPr>
              <w:t>тирани према критеријумима МКЦК</w:t>
            </w:r>
            <w:r>
              <w:rPr>
                <w:lang w:val="sr-Cyrl-RS"/>
              </w:rPr>
              <w:t>; Достављање информација и документације о случајевима несталих лица, чији     неста</w:t>
            </w:r>
            <w:r w:rsidR="00C81DDC">
              <w:rPr>
                <w:lang w:val="sr-Cyrl-RS"/>
              </w:rPr>
              <w:t xml:space="preserve">нак породице  нису пријавиле; </w:t>
            </w:r>
            <w:r>
              <w:rPr>
                <w:lang w:val="sr-Cyrl-RS"/>
              </w:rPr>
              <w:t xml:space="preserve">Информисање породица о аспектима процеса кроз организацију округлих столова и састанака, и друге активности које су од значаја за унапређење процеса решавања питања несталих лица и активности везане за </w:t>
            </w:r>
            <w:r w:rsidR="00B83229">
              <w:rPr>
                <w:lang w:val="sr-Cyrl-RS"/>
              </w:rPr>
              <w:t>мандат Комисије за нестала лица</w:t>
            </w:r>
          </w:p>
        </w:tc>
      </w:tr>
      <w:tr w:rsidR="00C81DDC">
        <w:tc>
          <w:tcPr>
            <w:tcW w:w="5240" w:type="dxa"/>
          </w:tcPr>
          <w:p w:rsidR="00C81DDC" w:rsidRDefault="00C81DDC" w:rsidP="00C81DDC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  <w:p w:rsidR="00C81DDC" w:rsidRDefault="001052D6" w:rsidP="00C81DDC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ОПРЕДЕЉЕНА СРЕДСТВА  </w:t>
            </w:r>
            <w:r>
              <w:rPr>
                <w:b/>
              </w:rPr>
              <w:t>6.000.000</w:t>
            </w:r>
            <w:r w:rsidR="00C81DDC">
              <w:rPr>
                <w:b/>
                <w:lang w:val="sr-Cyrl-RS"/>
              </w:rPr>
              <w:t>,00 РСД</w:t>
            </w:r>
          </w:p>
          <w:p w:rsidR="00C81DDC" w:rsidRDefault="00C81DDC" w:rsidP="00C81DDC">
            <w:pPr>
              <w:jc w:val="both"/>
              <w:rPr>
                <w:lang w:val="sr-Cyrl-RS"/>
              </w:rPr>
            </w:pPr>
          </w:p>
        </w:tc>
      </w:tr>
    </w:tbl>
    <w:p w:rsidR="00B83229" w:rsidRDefault="00B83229">
      <w:pPr>
        <w:rPr>
          <w:lang w:val="sr-Cyrl-RS"/>
        </w:rPr>
      </w:pPr>
    </w:p>
    <w:p w:rsidR="00C81DDC" w:rsidRDefault="00C81DDC" w:rsidP="00C81DDC">
      <w:pPr>
        <w:rPr>
          <w:lang w:val="sr-Cyrl-RS"/>
        </w:rPr>
      </w:pPr>
      <w:r>
        <w:rPr>
          <w:lang w:val="sr-Cyrl-RS"/>
        </w:rPr>
        <w:t>Напомена: Комесаријат за избеглице и миграције задржава право промене приоритета и износа опредељених средстава у току године.</w:t>
      </w:r>
    </w:p>
    <w:sectPr w:rsidR="00C81DDC" w:rsidSect="00B83229">
      <w:pgSz w:w="12240" w:h="15840"/>
      <w:pgMar w:top="51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05" w:rsidRDefault="00E54505">
      <w:r>
        <w:separator/>
      </w:r>
    </w:p>
  </w:endnote>
  <w:endnote w:type="continuationSeparator" w:id="0">
    <w:p w:rsidR="00E54505" w:rsidRDefault="00E5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05" w:rsidRDefault="00E54505">
      <w:r>
        <w:separator/>
      </w:r>
    </w:p>
  </w:footnote>
  <w:footnote w:type="continuationSeparator" w:id="0">
    <w:p w:rsidR="00E54505" w:rsidRDefault="00E5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FA"/>
    <w:rsid w:val="000222E8"/>
    <w:rsid w:val="00057A9E"/>
    <w:rsid w:val="00082CDD"/>
    <w:rsid w:val="000D7162"/>
    <w:rsid w:val="001052D6"/>
    <w:rsid w:val="00107DBC"/>
    <w:rsid w:val="001A214F"/>
    <w:rsid w:val="00273282"/>
    <w:rsid w:val="002E0152"/>
    <w:rsid w:val="0031157A"/>
    <w:rsid w:val="00313D03"/>
    <w:rsid w:val="00314651"/>
    <w:rsid w:val="00342729"/>
    <w:rsid w:val="00362C19"/>
    <w:rsid w:val="004021BC"/>
    <w:rsid w:val="00417F7F"/>
    <w:rsid w:val="004B21A9"/>
    <w:rsid w:val="004D48D0"/>
    <w:rsid w:val="0053031D"/>
    <w:rsid w:val="00606852"/>
    <w:rsid w:val="006179BB"/>
    <w:rsid w:val="006454EC"/>
    <w:rsid w:val="00671C23"/>
    <w:rsid w:val="006B4434"/>
    <w:rsid w:val="006D0981"/>
    <w:rsid w:val="0070645E"/>
    <w:rsid w:val="00716720"/>
    <w:rsid w:val="007527FB"/>
    <w:rsid w:val="007851A6"/>
    <w:rsid w:val="00800DFA"/>
    <w:rsid w:val="008261E3"/>
    <w:rsid w:val="008343DD"/>
    <w:rsid w:val="008860DD"/>
    <w:rsid w:val="00897644"/>
    <w:rsid w:val="00A066D9"/>
    <w:rsid w:val="00A72CF0"/>
    <w:rsid w:val="00A814E8"/>
    <w:rsid w:val="00AC4642"/>
    <w:rsid w:val="00B83229"/>
    <w:rsid w:val="00C02F39"/>
    <w:rsid w:val="00C81DDC"/>
    <w:rsid w:val="00C832F8"/>
    <w:rsid w:val="00CE67A2"/>
    <w:rsid w:val="00D6398C"/>
    <w:rsid w:val="00DF35A7"/>
    <w:rsid w:val="00E54505"/>
    <w:rsid w:val="00E55863"/>
    <w:rsid w:val="00E92A19"/>
    <w:rsid w:val="00F46039"/>
    <w:rsid w:val="00F72B89"/>
    <w:rsid w:val="00FB1697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8F73"/>
  <w15:docId w15:val="{B596F68E-1B9F-4F4E-8662-64C1C0C4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Nedic</dc:creator>
  <cp:lastModifiedBy>Tanja Kacar</cp:lastModifiedBy>
  <cp:revision>5</cp:revision>
  <cp:lastPrinted>2022-02-22T11:56:00Z</cp:lastPrinted>
  <dcterms:created xsi:type="dcterms:W3CDTF">2022-03-11T14:37:00Z</dcterms:created>
  <dcterms:modified xsi:type="dcterms:W3CDTF">2022-03-14T09:57:00Z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9C9800562C8D477792661B3B5F5F3FC2</vt:lpwstr>
  </property>
</Properties>
</file>