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50A3B" w:rsidRDefault="00185374">
      <w:pPr>
        <w:jc w:val="center"/>
        <w:rPr>
          <w:b/>
          <w:sz w:val="28"/>
          <w:szCs w:val="28"/>
        </w:rPr>
      </w:pPr>
      <w:r>
        <w:rPr>
          <w:b/>
          <w:sz w:val="28"/>
          <w:szCs w:val="28"/>
        </w:rPr>
        <w:t>CONTRACT NOTICE</w:t>
      </w:r>
    </w:p>
    <w:p w14:paraId="00000002" w14:textId="77777777" w:rsidR="00C50A3B" w:rsidRDefault="00C50A3B">
      <w:pPr>
        <w:spacing w:before="0" w:after="0"/>
        <w:rPr>
          <w:b/>
          <w:sz w:val="22"/>
          <w:szCs w:val="22"/>
          <w:u w:val="single"/>
        </w:rPr>
      </w:pPr>
    </w:p>
    <w:p w14:paraId="00000003" w14:textId="14A4EEF6" w:rsidR="00C50A3B" w:rsidRPr="00CF5BB6" w:rsidRDefault="00185374">
      <w:pPr>
        <w:spacing w:before="0" w:after="0"/>
        <w:rPr>
          <w:b/>
          <w:sz w:val="22"/>
          <w:szCs w:val="22"/>
          <w:u w:val="single"/>
        </w:rPr>
      </w:pPr>
      <w:r w:rsidRPr="00CF5BB6">
        <w:rPr>
          <w:b/>
          <w:sz w:val="22"/>
          <w:szCs w:val="22"/>
          <w:u w:val="single"/>
        </w:rPr>
        <w:t>CALL FOR TENDER: GENERAL INFORMATION</w:t>
      </w:r>
      <w:r w:rsidRPr="00CF5BB6">
        <w:rPr>
          <w:b/>
          <w:sz w:val="22"/>
          <w:szCs w:val="22"/>
          <w:u w:val="single"/>
        </w:rPr>
        <w:br/>
      </w:r>
      <w:r w:rsidRPr="00CF5BB6">
        <w:rPr>
          <w:sz w:val="22"/>
          <w:szCs w:val="22"/>
          <w:u w:val="single"/>
        </w:rPr>
        <w:br/>
      </w:r>
      <w:r w:rsidRPr="00CF5BB6">
        <w:rPr>
          <w:b/>
          <w:sz w:val="22"/>
          <w:szCs w:val="22"/>
          <w:u w:val="single"/>
        </w:rPr>
        <w:t>II.1.1) Information Notice Title</w:t>
      </w:r>
      <w:r w:rsidRPr="00CF5BB6">
        <w:rPr>
          <w:b/>
          <w:sz w:val="22"/>
          <w:szCs w:val="22"/>
        </w:rPr>
        <w:t xml:space="preserve">: </w:t>
      </w:r>
      <w:r w:rsidRPr="00CF5BB6">
        <w:rPr>
          <w:sz w:val="22"/>
          <w:szCs w:val="22"/>
        </w:rPr>
        <w:t xml:space="preserve">Provision of </w:t>
      </w:r>
      <w:r w:rsidR="008D5BC6">
        <w:rPr>
          <w:sz w:val="22"/>
          <w:szCs w:val="22"/>
        </w:rPr>
        <w:t>m</w:t>
      </w:r>
      <w:r w:rsidR="008D5BC6" w:rsidRPr="008D5BC6">
        <w:rPr>
          <w:sz w:val="22"/>
          <w:szCs w:val="22"/>
        </w:rPr>
        <w:t>eals for the employees of SCRM engaged in the field work</w:t>
      </w:r>
      <w:r w:rsidRPr="00CF5BB6">
        <w:rPr>
          <w:b/>
          <w:sz w:val="20"/>
          <w:szCs w:val="20"/>
        </w:rPr>
        <w:t xml:space="preserve"> </w:t>
      </w:r>
      <w:r w:rsidR="00E5386D">
        <w:rPr>
          <w:b/>
          <w:sz w:val="20"/>
          <w:szCs w:val="20"/>
        </w:rPr>
        <w:t>-AC/RC</w:t>
      </w:r>
      <w:r w:rsidRPr="00CF5BB6">
        <w:rPr>
          <w:sz w:val="22"/>
          <w:szCs w:val="22"/>
          <w:u w:val="single"/>
        </w:rPr>
        <w:br/>
      </w:r>
      <w:r w:rsidRPr="00CF5BB6">
        <w:rPr>
          <w:b/>
          <w:sz w:val="22"/>
          <w:szCs w:val="22"/>
          <w:u w:val="single"/>
        </w:rPr>
        <w:t>II.1.</w:t>
      </w:r>
      <w:r w:rsidR="00963CC3">
        <w:rPr>
          <w:b/>
          <w:sz w:val="22"/>
          <w:szCs w:val="22"/>
          <w:u w:val="single"/>
        </w:rPr>
        <w:t>2</w:t>
      </w:r>
      <w:r w:rsidRPr="00CF5BB6">
        <w:rPr>
          <w:b/>
          <w:sz w:val="22"/>
          <w:szCs w:val="22"/>
          <w:u w:val="single"/>
        </w:rPr>
        <w:t>) Information Notice Reference Number:</w:t>
      </w:r>
      <w:r w:rsidRPr="00CF5BB6">
        <w:rPr>
          <w:sz w:val="22"/>
          <w:szCs w:val="22"/>
          <w:u w:val="single"/>
        </w:rPr>
        <w:t xml:space="preserve"> </w:t>
      </w:r>
      <w:r w:rsidR="00AB2482" w:rsidRPr="00CF5BB6">
        <w:rPr>
          <w:sz w:val="22"/>
          <w:szCs w:val="22"/>
          <w:lang w:val="sr-Cyrl-RS"/>
        </w:rPr>
        <w:t>435-352</w:t>
      </w:r>
      <w:r w:rsidRPr="00CF5BB6">
        <w:rPr>
          <w:sz w:val="22"/>
          <w:szCs w:val="22"/>
        </w:rPr>
        <w:t>/</w:t>
      </w:r>
      <w:r w:rsidR="00AB2482" w:rsidRPr="00CF5BB6">
        <w:rPr>
          <w:sz w:val="22"/>
          <w:szCs w:val="22"/>
          <w:lang w:val="sr-Cyrl-RS"/>
        </w:rPr>
        <w:t>202</w:t>
      </w:r>
      <w:r w:rsidR="0074703B">
        <w:rPr>
          <w:sz w:val="22"/>
          <w:szCs w:val="22"/>
          <w:lang w:val="sr-Latn-RS"/>
        </w:rPr>
        <w:t>6</w:t>
      </w:r>
      <w:r w:rsidR="00AB2482" w:rsidRPr="00CF5BB6">
        <w:rPr>
          <w:sz w:val="22"/>
          <w:szCs w:val="22"/>
          <w:lang w:val="sr-Cyrl-RS"/>
        </w:rPr>
        <w:t>-</w:t>
      </w:r>
      <w:r w:rsidR="0074703B">
        <w:rPr>
          <w:sz w:val="22"/>
          <w:szCs w:val="22"/>
          <w:lang w:val="sr-Latn-RS"/>
        </w:rPr>
        <w:t>2</w:t>
      </w:r>
      <w:r w:rsidRPr="00CF5BB6">
        <w:rPr>
          <w:sz w:val="22"/>
          <w:szCs w:val="22"/>
        </w:rPr>
        <w:br/>
      </w:r>
      <w:r w:rsidRPr="00CF5BB6">
        <w:rPr>
          <w:sz w:val="22"/>
          <w:szCs w:val="22"/>
        </w:rPr>
        <w:br/>
      </w:r>
      <w:r w:rsidRPr="00CF5BB6">
        <w:rPr>
          <w:b/>
          <w:sz w:val="22"/>
          <w:szCs w:val="22"/>
          <w:u w:val="single"/>
        </w:rPr>
        <w:t>IV.2.1) Previous publication concerning this procedure</w:t>
      </w:r>
    </w:p>
    <w:p w14:paraId="00000004" w14:textId="77777777" w:rsidR="00C50A3B" w:rsidRPr="00CF5BB6" w:rsidRDefault="00C50A3B">
      <w:pPr>
        <w:spacing w:before="0" w:after="0"/>
        <w:rPr>
          <w:sz w:val="22"/>
          <w:szCs w:val="22"/>
        </w:rPr>
      </w:pPr>
    </w:p>
    <w:p w14:paraId="00000005" w14:textId="78DC14DF" w:rsidR="00C50A3B" w:rsidRPr="00CF5BB6" w:rsidRDefault="00185374">
      <w:pPr>
        <w:spacing w:before="0" w:after="0"/>
        <w:rPr>
          <w:b/>
          <w:sz w:val="22"/>
          <w:szCs w:val="22"/>
          <w:u w:val="single"/>
        </w:rPr>
      </w:pPr>
      <w:r w:rsidRPr="00CF5BB6">
        <w:rPr>
          <w:sz w:val="22"/>
          <w:szCs w:val="22"/>
        </w:rPr>
        <w:t xml:space="preserve">Service contract prior information notice from </w:t>
      </w:r>
      <w:r w:rsidR="00DE7CA8" w:rsidRPr="00CF5BB6">
        <w:rPr>
          <w:sz w:val="22"/>
          <w:szCs w:val="22"/>
        </w:rPr>
        <w:t>28.03.2022</w:t>
      </w:r>
      <w:r w:rsidRPr="00CF5BB6">
        <w:rPr>
          <w:sz w:val="22"/>
          <w:szCs w:val="22"/>
        </w:rPr>
        <w:t xml:space="preserve"> at the following address:</w:t>
      </w:r>
      <w:r w:rsidRPr="00CF5BB6">
        <w:rPr>
          <w:sz w:val="22"/>
          <w:szCs w:val="22"/>
          <w:u w:val="single"/>
        </w:rPr>
        <w:t xml:space="preserve"> </w:t>
      </w:r>
      <w:hyperlink r:id="rId8" w:history="1">
        <w:r w:rsidR="00DE7CA8" w:rsidRPr="00CF5BB6">
          <w:rPr>
            <w:rStyle w:val="Hyperlink"/>
            <w:i/>
            <w:sz w:val="22"/>
            <w:szCs w:val="22"/>
          </w:rPr>
          <w:t>https://kirs.gov.rs/cir/javne-nabavke/otvoreni-postupak/0</w:t>
        </w:r>
      </w:hyperlink>
      <w:r w:rsidRPr="00CF5BB6">
        <w:rPr>
          <w:i/>
          <w:sz w:val="22"/>
          <w:szCs w:val="22"/>
          <w:u w:val="single"/>
        </w:rPr>
        <w:t xml:space="preserve"> </w:t>
      </w:r>
      <w:r w:rsidRPr="00CF5BB6">
        <w:rPr>
          <w:b/>
          <w:sz w:val="22"/>
          <w:szCs w:val="22"/>
        </w:rPr>
        <w:br/>
      </w:r>
    </w:p>
    <w:p w14:paraId="00000006" w14:textId="77777777" w:rsidR="00C50A3B" w:rsidRPr="00CF5BB6" w:rsidRDefault="00185374">
      <w:pPr>
        <w:spacing w:before="0" w:after="0"/>
        <w:rPr>
          <w:b/>
          <w:sz w:val="22"/>
          <w:szCs w:val="22"/>
          <w:u w:val="single"/>
        </w:rPr>
      </w:pPr>
      <w:r w:rsidRPr="00CF5BB6">
        <w:rPr>
          <w:b/>
          <w:sz w:val="22"/>
          <w:szCs w:val="22"/>
          <w:u w:val="single"/>
        </w:rPr>
        <w:t>II.1.6) Information about lots</w:t>
      </w:r>
    </w:p>
    <w:p w14:paraId="00000007" w14:textId="3F83B446" w:rsidR="00C50A3B" w:rsidRPr="00CF5BB6" w:rsidRDefault="00185374">
      <w:pPr>
        <w:rPr>
          <w:sz w:val="22"/>
          <w:szCs w:val="22"/>
        </w:rPr>
      </w:pPr>
      <w:r w:rsidRPr="00CF5BB6">
        <w:rPr>
          <w:sz w:val="22"/>
          <w:szCs w:val="22"/>
        </w:rPr>
        <w:t>This contract is divided into lots:</w:t>
      </w:r>
      <w:r w:rsidRPr="00CF5BB6">
        <w:rPr>
          <w:b/>
          <w:sz w:val="22"/>
          <w:szCs w:val="22"/>
        </w:rPr>
        <w:t xml:space="preserve"> </w:t>
      </w:r>
      <w:r w:rsidRPr="00CF5BB6">
        <w:rPr>
          <w:sz w:val="22"/>
          <w:szCs w:val="22"/>
        </w:rPr>
        <w:t>no</w:t>
      </w:r>
    </w:p>
    <w:p w14:paraId="00000008" w14:textId="3327CB2E" w:rsidR="00C50A3B" w:rsidRPr="00CF5BB6" w:rsidRDefault="00185374">
      <w:pPr>
        <w:rPr>
          <w:b/>
          <w:sz w:val="22"/>
          <w:szCs w:val="22"/>
          <w:u w:val="single"/>
        </w:rPr>
      </w:pPr>
      <w:r w:rsidRPr="00CF5BB6">
        <w:rPr>
          <w:b/>
          <w:sz w:val="22"/>
          <w:szCs w:val="22"/>
          <w:u w:val="single"/>
        </w:rPr>
        <w:t xml:space="preserve">CALL FOR TENDER: INFORMATION </w:t>
      </w:r>
    </w:p>
    <w:p w14:paraId="00000009" w14:textId="1A9A5078" w:rsidR="00C50A3B" w:rsidRPr="00CF5BB6" w:rsidRDefault="00185374">
      <w:pPr>
        <w:spacing w:before="0" w:after="0"/>
        <w:rPr>
          <w:sz w:val="22"/>
          <w:szCs w:val="22"/>
        </w:rPr>
      </w:pPr>
      <w:r w:rsidRPr="00CF5BB6">
        <w:rPr>
          <w:b/>
          <w:sz w:val="22"/>
          <w:szCs w:val="22"/>
          <w:u w:val="single"/>
        </w:rPr>
        <w:t>II.2) Description</w:t>
      </w:r>
      <w:r w:rsidRPr="00CF5BB6">
        <w:rPr>
          <w:b/>
          <w:sz w:val="22"/>
          <w:szCs w:val="22"/>
          <w:u w:val="single"/>
        </w:rPr>
        <w:br/>
      </w:r>
      <w:r w:rsidRPr="00CF5BB6">
        <w:rPr>
          <w:b/>
          <w:sz w:val="22"/>
          <w:szCs w:val="22"/>
        </w:rPr>
        <w:t>II.2.2) Additional CPV code(s)</w:t>
      </w:r>
    </w:p>
    <w:p w14:paraId="0000000A" w14:textId="77777777" w:rsidR="00C50A3B" w:rsidRPr="00CF5BB6" w:rsidRDefault="00185374">
      <w:pPr>
        <w:rPr>
          <w:b/>
          <w:sz w:val="22"/>
          <w:szCs w:val="22"/>
        </w:rPr>
      </w:pPr>
      <w:r w:rsidRPr="00CF5BB6">
        <w:rPr>
          <w:sz w:val="22"/>
          <w:szCs w:val="22"/>
        </w:rPr>
        <w:t>Main CPV code</w:t>
      </w:r>
      <w:r w:rsidRPr="00CF5BB6">
        <w:rPr>
          <w:b/>
          <w:sz w:val="22"/>
          <w:szCs w:val="22"/>
        </w:rPr>
        <w:t xml:space="preserve"> </w:t>
      </w:r>
      <w:r w:rsidRPr="00CF5BB6">
        <w:rPr>
          <w:sz w:val="22"/>
          <w:szCs w:val="22"/>
        </w:rPr>
        <w:t xml:space="preserve">15894200-3 Prepared meals </w:t>
      </w:r>
    </w:p>
    <w:p w14:paraId="0000000B" w14:textId="77777777" w:rsidR="00C50A3B" w:rsidRPr="00CF5BB6" w:rsidRDefault="00185374">
      <w:pPr>
        <w:rPr>
          <w:b/>
          <w:sz w:val="22"/>
          <w:szCs w:val="22"/>
        </w:rPr>
      </w:pPr>
      <w:r w:rsidRPr="00CF5BB6">
        <w:rPr>
          <w:sz w:val="22"/>
          <w:szCs w:val="22"/>
        </w:rPr>
        <w:t>Supplementary CPV code : 55521200-0 Meal delivery services; 55520000-1 Catering services</w:t>
      </w:r>
    </w:p>
    <w:p w14:paraId="0000000C" w14:textId="18C1255F" w:rsidR="00C50A3B" w:rsidRPr="00CF5BB6" w:rsidRDefault="00185374">
      <w:pPr>
        <w:rPr>
          <w:b/>
          <w:sz w:val="22"/>
          <w:szCs w:val="22"/>
          <w:u w:val="single"/>
        </w:rPr>
      </w:pPr>
      <w:bookmarkStart w:id="0" w:name="_heading=h.gjdgxs" w:colFirst="0" w:colLast="0"/>
      <w:bookmarkEnd w:id="0"/>
      <w:r w:rsidRPr="00CF5BB6">
        <w:rPr>
          <w:b/>
          <w:sz w:val="22"/>
          <w:szCs w:val="22"/>
          <w:u w:val="single"/>
        </w:rPr>
        <w:t>II.2.3) Place performance</w:t>
      </w:r>
    </w:p>
    <w:p w14:paraId="0000000D" w14:textId="77777777" w:rsidR="00C50A3B" w:rsidRPr="00CF5BB6" w:rsidRDefault="00185374">
      <w:pPr>
        <w:rPr>
          <w:sz w:val="22"/>
          <w:szCs w:val="22"/>
        </w:rPr>
      </w:pPr>
      <w:r w:rsidRPr="00CF5BB6">
        <w:rPr>
          <w:sz w:val="22"/>
          <w:szCs w:val="22"/>
        </w:rPr>
        <w:t>Geographical zone benefitting from the action: Republic of Serbia</w:t>
      </w:r>
    </w:p>
    <w:p w14:paraId="0000000E" w14:textId="77777777" w:rsidR="00C50A3B" w:rsidRPr="00CF5BB6" w:rsidRDefault="00185374">
      <w:pPr>
        <w:rPr>
          <w:b/>
          <w:sz w:val="22"/>
          <w:szCs w:val="22"/>
          <w:u w:val="single"/>
        </w:rPr>
      </w:pPr>
      <w:r w:rsidRPr="00CF5BB6">
        <w:rPr>
          <w:b/>
          <w:sz w:val="22"/>
          <w:szCs w:val="22"/>
          <w:u w:val="single"/>
        </w:rPr>
        <w:t>II.2.5)  Award Criteria</w:t>
      </w:r>
    </w:p>
    <w:p w14:paraId="0000000F" w14:textId="77777777" w:rsidR="00C50A3B" w:rsidRPr="00CF5BB6" w:rsidRDefault="00185374">
      <w:pPr>
        <w:rPr>
          <w:sz w:val="22"/>
          <w:szCs w:val="22"/>
        </w:rPr>
      </w:pPr>
      <w:r w:rsidRPr="00CF5BB6">
        <w:rPr>
          <w:sz w:val="22"/>
          <w:szCs w:val="22"/>
        </w:rPr>
        <w:t>Price is not the only award criterion and all criteria are stated only in the procurement documents.</w:t>
      </w:r>
    </w:p>
    <w:p w14:paraId="00000010" w14:textId="77777777" w:rsidR="00C50A3B" w:rsidRPr="00CF5BB6" w:rsidRDefault="00185374">
      <w:pPr>
        <w:rPr>
          <w:sz w:val="22"/>
          <w:szCs w:val="22"/>
        </w:rPr>
      </w:pPr>
      <w:r w:rsidRPr="00CF5BB6">
        <w:rPr>
          <w:b/>
          <w:sz w:val="22"/>
          <w:szCs w:val="22"/>
          <w:u w:val="single"/>
        </w:rPr>
        <w:t>II.2.6 Estimated value</w:t>
      </w:r>
    </w:p>
    <w:p w14:paraId="00000011" w14:textId="3A506667" w:rsidR="00C50A3B" w:rsidRPr="00CF5BB6" w:rsidRDefault="00185374">
      <w:pPr>
        <w:rPr>
          <w:b/>
          <w:sz w:val="22"/>
          <w:szCs w:val="22"/>
        </w:rPr>
      </w:pPr>
      <w:r w:rsidRPr="00CF5BB6">
        <w:rPr>
          <w:b/>
          <w:sz w:val="22"/>
          <w:szCs w:val="22"/>
        </w:rPr>
        <w:t xml:space="preserve">Value excluding VAT:   </w:t>
      </w:r>
      <w:r w:rsidR="008C04A6" w:rsidRPr="008C04A6">
        <w:rPr>
          <w:b/>
          <w:sz w:val="22"/>
          <w:szCs w:val="22"/>
        </w:rPr>
        <w:t xml:space="preserve">52.205.861,41 </w:t>
      </w:r>
      <w:r w:rsidRPr="00CF5BB6">
        <w:rPr>
          <w:b/>
          <w:sz w:val="20"/>
          <w:szCs w:val="20"/>
        </w:rPr>
        <w:t xml:space="preserve">    Currency:  RSD</w:t>
      </w:r>
    </w:p>
    <w:p w14:paraId="00000012" w14:textId="77777777" w:rsidR="00C50A3B" w:rsidRPr="00CF5BB6" w:rsidRDefault="00185374">
      <w:pPr>
        <w:rPr>
          <w:b/>
          <w:sz w:val="22"/>
          <w:szCs w:val="22"/>
          <w:u w:val="single"/>
        </w:rPr>
      </w:pPr>
      <w:r w:rsidRPr="00CF5BB6">
        <w:rPr>
          <w:b/>
          <w:sz w:val="22"/>
          <w:szCs w:val="22"/>
          <w:u w:val="single"/>
        </w:rPr>
        <w:t>II.2.14) Additional information</w:t>
      </w:r>
    </w:p>
    <w:p w14:paraId="72554846" w14:textId="77777777" w:rsidR="00AE6579" w:rsidRPr="00CD17ED" w:rsidRDefault="00AE6579" w:rsidP="00AE6579">
      <w:pPr>
        <w:widowControl/>
        <w:shd w:val="clear" w:color="auto" w:fill="FFFFFF"/>
        <w:spacing w:before="0" w:after="0"/>
        <w:jc w:val="both"/>
        <w:rPr>
          <w:snapToGrid/>
          <w:lang w:val="en-US"/>
        </w:rPr>
      </w:pPr>
      <w:r w:rsidRPr="00D517CB">
        <w:rPr>
          <w:b/>
          <w:bCs/>
          <w:snapToGrid/>
          <w:lang w:val="en-US"/>
        </w:rPr>
        <w:t>Suspensive Clause</w:t>
      </w:r>
    </w:p>
    <w:p w14:paraId="4CC29513" w14:textId="77777777" w:rsidR="00AE6579" w:rsidRPr="00CD17ED" w:rsidRDefault="00AE6579" w:rsidP="00AE6579">
      <w:pPr>
        <w:widowControl/>
        <w:shd w:val="clear" w:color="auto" w:fill="FFFFFF"/>
        <w:spacing w:before="0" w:after="0"/>
        <w:jc w:val="both"/>
        <w:rPr>
          <w:snapToGrid/>
          <w:lang w:val="en-US"/>
        </w:rPr>
      </w:pPr>
      <w:r w:rsidRPr="00CD17ED">
        <w:rPr>
          <w:snapToGrid/>
          <w:lang w:val="en-US"/>
        </w:rPr>
        <w:t>This procurement procedure is launched subject to the entry into force of the relevant Addendum to the Grant Contract concerning the extension of the implementation period of the Action and the related budgetary modifications affecting the provision of meals.</w:t>
      </w:r>
    </w:p>
    <w:p w14:paraId="5FDDC641" w14:textId="77777777" w:rsidR="00AE6579" w:rsidRPr="00CD17ED" w:rsidRDefault="00AE6579" w:rsidP="00AE6579">
      <w:pPr>
        <w:widowControl/>
        <w:shd w:val="clear" w:color="auto" w:fill="FFFFFF"/>
        <w:spacing w:before="0" w:after="0"/>
        <w:jc w:val="both"/>
        <w:rPr>
          <w:snapToGrid/>
          <w:lang w:val="en-US"/>
        </w:rPr>
      </w:pPr>
      <w:r w:rsidRPr="00CD17ED">
        <w:rPr>
          <w:snapToGrid/>
          <w:lang w:val="en-US"/>
        </w:rPr>
        <w:t>The continuation of the procurement procedure to the second stage, as well as the award and signature of the resulting contract, shall be subject to the entry into force of the relevant Addendum and confirmation of the final budgetary allocation and the necessary financial resources for the provision of meals.</w:t>
      </w:r>
    </w:p>
    <w:p w14:paraId="5A0B88F9" w14:textId="77777777" w:rsidR="00AE6579" w:rsidRPr="00CD17ED" w:rsidRDefault="00AE6579" w:rsidP="00AE6579">
      <w:pPr>
        <w:widowControl/>
        <w:shd w:val="clear" w:color="auto" w:fill="FFFFFF"/>
        <w:spacing w:before="0" w:after="0"/>
        <w:jc w:val="both"/>
        <w:rPr>
          <w:snapToGrid/>
          <w:lang w:val="en-US"/>
        </w:rPr>
      </w:pPr>
      <w:r w:rsidRPr="00CD17ED">
        <w:rPr>
          <w:snapToGrid/>
          <w:lang w:val="en-US"/>
        </w:rPr>
        <w:t>Where the final budgetary allocation differs from the amount currently foreseen, the procurement procedure shall continue to the second stage on the basis of the final budgetary allocation confirmed under the Addendum. The candidates admitted to the second stage shall be informed of the applicable financial framework when invited to submit their tenders.</w:t>
      </w:r>
    </w:p>
    <w:p w14:paraId="07929EBD" w14:textId="77777777" w:rsidR="00AE6579" w:rsidRPr="00CD17ED" w:rsidRDefault="00AE6579" w:rsidP="00AE6579">
      <w:pPr>
        <w:widowControl/>
        <w:shd w:val="clear" w:color="auto" w:fill="FFFFFF"/>
        <w:spacing w:before="0" w:after="0"/>
        <w:jc w:val="both"/>
        <w:rPr>
          <w:snapToGrid/>
          <w:lang w:val="en-US"/>
        </w:rPr>
      </w:pPr>
      <w:r w:rsidRPr="00CD17ED">
        <w:rPr>
          <w:snapToGrid/>
          <w:lang w:val="en-US"/>
        </w:rPr>
        <w:t>No contract shall be awarded or signed before the conditions set out in this suspensive clause have been fulfilled.</w:t>
      </w:r>
    </w:p>
    <w:p w14:paraId="1EE069D1" w14:textId="77777777" w:rsidR="00AE6579" w:rsidRPr="00CD17ED" w:rsidRDefault="00AE6579" w:rsidP="00AE6579">
      <w:pPr>
        <w:widowControl/>
        <w:shd w:val="clear" w:color="auto" w:fill="FFFFFF"/>
        <w:spacing w:before="0" w:after="0"/>
        <w:jc w:val="both"/>
        <w:rPr>
          <w:snapToGrid/>
          <w:lang w:val="en-US"/>
        </w:rPr>
      </w:pPr>
      <w:r w:rsidRPr="00CD17ED">
        <w:rPr>
          <w:snapToGrid/>
          <w:lang w:val="en-US"/>
        </w:rPr>
        <w:t>If the Addendum does not enter into force, or if the necessary financial resources for the provision of meals are not confirmed, the Contracting Authority reserves the right to discontinue or cancel the procurement procedure without any liability towards the candidates or tenderers and without any right to compensation.</w:t>
      </w:r>
    </w:p>
    <w:p w14:paraId="00000015" w14:textId="77777777" w:rsidR="00C50A3B" w:rsidRPr="008C04A6" w:rsidRDefault="00185374">
      <w:pPr>
        <w:rPr>
          <w:b/>
          <w:sz w:val="22"/>
          <w:szCs w:val="22"/>
          <w:highlight w:val="yellow"/>
          <w:u w:val="single"/>
        </w:rPr>
      </w:pPr>
      <w:r w:rsidRPr="008C04A6">
        <w:rPr>
          <w:b/>
          <w:sz w:val="22"/>
          <w:szCs w:val="22"/>
          <w:highlight w:val="yellow"/>
          <w:u w:val="single"/>
        </w:rPr>
        <w:lastRenderedPageBreak/>
        <w:t>IV.2.2) Time limit for submission of tenders or requests to participate</w:t>
      </w:r>
    </w:p>
    <w:p w14:paraId="00000016" w14:textId="06EEADA8" w:rsidR="00C50A3B" w:rsidRPr="008C04A6" w:rsidRDefault="00185374">
      <w:pPr>
        <w:rPr>
          <w:b/>
          <w:sz w:val="22"/>
          <w:szCs w:val="22"/>
          <w:highlight w:val="yellow"/>
        </w:rPr>
      </w:pPr>
      <w:r w:rsidRPr="008C04A6">
        <w:rPr>
          <w:b/>
          <w:sz w:val="22"/>
          <w:szCs w:val="22"/>
          <w:highlight w:val="yellow"/>
        </w:rPr>
        <w:t xml:space="preserve">Date: </w:t>
      </w:r>
      <w:r w:rsidR="00187FD2">
        <w:rPr>
          <w:b/>
          <w:sz w:val="22"/>
          <w:szCs w:val="22"/>
          <w:highlight w:val="yellow"/>
        </w:rPr>
        <w:t>0</w:t>
      </w:r>
      <w:r w:rsidR="008A6711">
        <w:rPr>
          <w:b/>
          <w:sz w:val="22"/>
          <w:szCs w:val="22"/>
          <w:highlight w:val="yellow"/>
          <w:lang w:val="sr-Latn-RS"/>
        </w:rPr>
        <w:t>8</w:t>
      </w:r>
      <w:r w:rsidRPr="008C04A6">
        <w:rPr>
          <w:b/>
          <w:sz w:val="22"/>
          <w:szCs w:val="22"/>
          <w:highlight w:val="yellow"/>
        </w:rPr>
        <w:t>.</w:t>
      </w:r>
      <w:r w:rsidR="00187FD2">
        <w:rPr>
          <w:b/>
          <w:sz w:val="22"/>
          <w:szCs w:val="22"/>
          <w:highlight w:val="yellow"/>
        </w:rPr>
        <w:t>10</w:t>
      </w:r>
      <w:r w:rsidRPr="008C04A6">
        <w:rPr>
          <w:b/>
          <w:sz w:val="22"/>
          <w:szCs w:val="22"/>
          <w:highlight w:val="yellow"/>
        </w:rPr>
        <w:t>.202</w:t>
      </w:r>
      <w:r w:rsidR="00963CC3">
        <w:rPr>
          <w:b/>
          <w:sz w:val="22"/>
          <w:szCs w:val="22"/>
          <w:highlight w:val="yellow"/>
        </w:rPr>
        <w:t>6</w:t>
      </w:r>
      <w:r w:rsidRPr="008C04A6">
        <w:rPr>
          <w:b/>
          <w:sz w:val="22"/>
          <w:szCs w:val="22"/>
          <w:highlight w:val="yellow"/>
        </w:rPr>
        <w:t>.</w:t>
      </w:r>
      <w:r w:rsidR="004B15E9" w:rsidRPr="008C04A6">
        <w:rPr>
          <w:b/>
          <w:sz w:val="22"/>
          <w:szCs w:val="22"/>
          <w:highlight w:val="yellow"/>
        </w:rPr>
        <w:t xml:space="preserve">   </w:t>
      </w:r>
      <w:r w:rsidRPr="008C04A6">
        <w:rPr>
          <w:b/>
          <w:sz w:val="22"/>
          <w:szCs w:val="22"/>
          <w:highlight w:val="yellow"/>
        </w:rPr>
        <w:br/>
        <w:t>Local Time: 15:30 hrs</w:t>
      </w:r>
    </w:p>
    <w:p w14:paraId="00000017" w14:textId="77777777" w:rsidR="00C50A3B" w:rsidRPr="008C04A6" w:rsidRDefault="00185374">
      <w:pPr>
        <w:rPr>
          <w:b/>
          <w:sz w:val="22"/>
          <w:szCs w:val="22"/>
          <w:highlight w:val="yellow"/>
          <w:u w:val="single"/>
        </w:rPr>
      </w:pPr>
      <w:r w:rsidRPr="008C04A6">
        <w:rPr>
          <w:b/>
          <w:sz w:val="22"/>
          <w:szCs w:val="22"/>
          <w:highlight w:val="yellow"/>
          <w:u w:val="single"/>
        </w:rPr>
        <w:t>IV.2.6) Minimum time frame during which the tenderer must maintain the tender</w:t>
      </w:r>
    </w:p>
    <w:p w14:paraId="00000018" w14:textId="0DE4E529" w:rsidR="00C50A3B" w:rsidRPr="008C04A6" w:rsidRDefault="00185374">
      <w:pPr>
        <w:rPr>
          <w:sz w:val="22"/>
          <w:szCs w:val="22"/>
          <w:highlight w:val="yellow"/>
        </w:rPr>
      </w:pPr>
      <w:r w:rsidRPr="008C04A6">
        <w:rPr>
          <w:sz w:val="22"/>
          <w:szCs w:val="22"/>
          <w:highlight w:val="yellow"/>
        </w:rPr>
        <w:t xml:space="preserve">Duration in months:  </w:t>
      </w:r>
      <w:r w:rsidR="00742053" w:rsidRPr="00742053">
        <w:rPr>
          <w:sz w:val="22"/>
          <w:szCs w:val="22"/>
        </w:rPr>
        <w:t>3 (from the deadline for submission of tenders).</w:t>
      </w:r>
    </w:p>
    <w:p w14:paraId="00000019" w14:textId="77777777" w:rsidR="00C50A3B" w:rsidRPr="008C04A6" w:rsidRDefault="00185374">
      <w:pPr>
        <w:rPr>
          <w:b/>
          <w:sz w:val="22"/>
          <w:szCs w:val="22"/>
          <w:highlight w:val="yellow"/>
          <w:u w:val="single"/>
        </w:rPr>
      </w:pPr>
      <w:r w:rsidRPr="008C04A6">
        <w:rPr>
          <w:b/>
          <w:sz w:val="22"/>
          <w:szCs w:val="22"/>
          <w:highlight w:val="yellow"/>
          <w:u w:val="single"/>
        </w:rPr>
        <w:t xml:space="preserve">IV.2.7) Conditions for opening of tenders </w:t>
      </w:r>
    </w:p>
    <w:p w14:paraId="0000001A" w14:textId="795F133D" w:rsidR="00C50A3B" w:rsidRDefault="00185374">
      <w:r w:rsidRPr="008C04A6">
        <w:rPr>
          <w:b/>
          <w:sz w:val="22"/>
          <w:szCs w:val="22"/>
          <w:highlight w:val="yellow"/>
        </w:rPr>
        <w:t>Date:</w:t>
      </w:r>
      <w:r w:rsidR="00296505" w:rsidRPr="008C04A6">
        <w:rPr>
          <w:b/>
          <w:sz w:val="22"/>
          <w:szCs w:val="22"/>
          <w:highlight w:val="yellow"/>
        </w:rPr>
        <w:t xml:space="preserve"> </w:t>
      </w:r>
      <w:r w:rsidR="00B91416">
        <w:rPr>
          <w:b/>
          <w:sz w:val="22"/>
          <w:szCs w:val="22"/>
          <w:highlight w:val="yellow"/>
        </w:rPr>
        <w:t>12</w:t>
      </w:r>
      <w:bookmarkStart w:id="1" w:name="_GoBack"/>
      <w:bookmarkEnd w:id="1"/>
      <w:r w:rsidR="00942C20" w:rsidRPr="008C04A6">
        <w:rPr>
          <w:b/>
          <w:sz w:val="22"/>
          <w:szCs w:val="22"/>
          <w:highlight w:val="yellow"/>
        </w:rPr>
        <w:t>.</w:t>
      </w:r>
      <w:r w:rsidR="00187FD2">
        <w:rPr>
          <w:b/>
          <w:sz w:val="22"/>
          <w:szCs w:val="22"/>
          <w:highlight w:val="yellow"/>
        </w:rPr>
        <w:t>10</w:t>
      </w:r>
      <w:r w:rsidRPr="008C04A6">
        <w:rPr>
          <w:b/>
          <w:sz w:val="22"/>
          <w:szCs w:val="22"/>
          <w:highlight w:val="yellow"/>
        </w:rPr>
        <w:t>.202</w:t>
      </w:r>
      <w:r w:rsidR="00187FD2">
        <w:rPr>
          <w:b/>
          <w:sz w:val="22"/>
          <w:szCs w:val="22"/>
          <w:highlight w:val="yellow"/>
        </w:rPr>
        <w:t>6</w:t>
      </w:r>
      <w:r w:rsidRPr="008C04A6">
        <w:rPr>
          <w:b/>
          <w:sz w:val="22"/>
          <w:szCs w:val="22"/>
          <w:highlight w:val="yellow"/>
        </w:rPr>
        <w:t>.</w:t>
      </w:r>
      <w:r w:rsidRPr="008C04A6">
        <w:rPr>
          <w:b/>
          <w:sz w:val="22"/>
          <w:szCs w:val="22"/>
          <w:highlight w:val="yellow"/>
          <w:u w:val="single"/>
        </w:rPr>
        <w:br/>
      </w:r>
      <w:r w:rsidRPr="008C04A6">
        <w:rPr>
          <w:b/>
          <w:sz w:val="22"/>
          <w:szCs w:val="22"/>
          <w:highlight w:val="yellow"/>
        </w:rPr>
        <w:t>Local time: 12:00 hrs</w:t>
      </w:r>
      <w:r w:rsidRPr="008C04A6">
        <w:rPr>
          <w:b/>
          <w:sz w:val="22"/>
          <w:szCs w:val="22"/>
          <w:highlight w:val="yellow"/>
          <w:u w:val="single"/>
        </w:rPr>
        <w:br/>
      </w:r>
      <w:r w:rsidRPr="008C04A6">
        <w:rPr>
          <w:sz w:val="22"/>
          <w:szCs w:val="22"/>
          <w:highlight w:val="yellow"/>
        </w:rPr>
        <w:t xml:space="preserve">Place: </w:t>
      </w:r>
      <w:r w:rsidR="00742053">
        <w:rPr>
          <w:sz w:val="22"/>
          <w:szCs w:val="22"/>
          <w:highlight w:val="yellow"/>
        </w:rPr>
        <w:t xml:space="preserve">The </w:t>
      </w:r>
      <w:r w:rsidRPr="008C04A6">
        <w:rPr>
          <w:sz w:val="22"/>
          <w:szCs w:val="22"/>
          <w:highlight w:val="yellow"/>
        </w:rPr>
        <w:t>Commissariat for refugees and migration of the Republic of Serbia, Narodnih heroja 4, 11070 Belgrade, Serbia</w:t>
      </w:r>
      <w:r w:rsidRPr="00CF5BB6">
        <w:rPr>
          <w:sz w:val="22"/>
          <w:szCs w:val="22"/>
        </w:rPr>
        <w:br/>
      </w:r>
    </w:p>
    <w:sectPr w:rsidR="00C50A3B">
      <w:footerReference w:type="default" r:id="rId9"/>
      <w:pgSz w:w="12240" w:h="15840"/>
      <w:pgMar w:top="993" w:right="1440" w:bottom="1276" w:left="1418" w:header="851" w:footer="6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D16C6" w14:textId="77777777" w:rsidR="006643EC" w:rsidRDefault="006643EC">
      <w:pPr>
        <w:spacing w:before="0" w:after="0"/>
      </w:pPr>
      <w:r>
        <w:separator/>
      </w:r>
    </w:p>
  </w:endnote>
  <w:endnote w:type="continuationSeparator" w:id="0">
    <w:p w14:paraId="2B605D3A" w14:textId="77777777" w:rsidR="006643EC" w:rsidRDefault="00664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B" w14:textId="24F4D4F9" w:rsidR="00C50A3B" w:rsidRDefault="00185374">
    <w:pPr>
      <w:pBdr>
        <w:top w:val="nil"/>
        <w:left w:val="nil"/>
        <w:bottom w:val="nil"/>
        <w:right w:val="nil"/>
        <w:between w:val="nil"/>
      </w:pBdr>
      <w:tabs>
        <w:tab w:val="center" w:pos="4320"/>
        <w:tab w:val="right" w:pos="8640"/>
        <w:tab w:val="right" w:pos="9214"/>
      </w:tabs>
      <w:spacing w:before="120" w:after="0"/>
      <w:rPr>
        <w:b/>
        <w:color w:val="000000"/>
        <w:sz w:val="18"/>
        <w:szCs w:val="18"/>
      </w:rPr>
    </w:pPr>
    <w:r>
      <w:rPr>
        <w:b/>
        <w:color w:val="000000"/>
        <w:sz w:val="18"/>
        <w:szCs w:val="18"/>
      </w:rPr>
      <w:t>2021</w:t>
    </w:r>
    <w:r w:rsidR="008015BF">
      <w:rPr>
        <w:b/>
        <w:color w:val="000000"/>
        <w:sz w:val="18"/>
        <w:szCs w:val="18"/>
      </w:rPr>
      <w:t>.1</w:t>
    </w:r>
  </w:p>
  <w:p w14:paraId="0000001C" w14:textId="64A84E74" w:rsidR="00C50A3B" w:rsidRDefault="00185374">
    <w:pPr>
      <w:pBdr>
        <w:top w:val="nil"/>
        <w:left w:val="nil"/>
        <w:bottom w:val="nil"/>
        <w:right w:val="nil"/>
        <w:between w:val="nil"/>
      </w:pBdr>
      <w:tabs>
        <w:tab w:val="center" w:pos="4320"/>
        <w:tab w:val="right" w:pos="8640"/>
        <w:tab w:val="right" w:pos="9214"/>
      </w:tabs>
      <w:spacing w:before="0" w:after="0"/>
      <w:rPr>
        <w:b/>
        <w:color w:val="000000"/>
        <w:sz w:val="20"/>
        <w:szCs w:val="20"/>
      </w:rPr>
    </w:pPr>
    <w:r>
      <w:rPr>
        <w:color w:val="000000"/>
        <w:sz w:val="18"/>
        <w:szCs w:val="18"/>
      </w:rPr>
      <w:t>a5e_contractnotice_enotices_en.doc</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DE7CA8">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DE7CA8">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2F614" w14:textId="77777777" w:rsidR="006643EC" w:rsidRDefault="006643EC">
      <w:pPr>
        <w:spacing w:before="0" w:after="0"/>
      </w:pPr>
      <w:r>
        <w:separator/>
      </w:r>
    </w:p>
  </w:footnote>
  <w:footnote w:type="continuationSeparator" w:id="0">
    <w:p w14:paraId="4B1E4A58" w14:textId="77777777" w:rsidR="006643EC" w:rsidRDefault="006643E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672BA"/>
    <w:multiLevelType w:val="multilevel"/>
    <w:tmpl w:val="26BC3DAC"/>
    <w:lvl w:ilvl="0">
      <w:start w:val="1"/>
      <w:numFmt w:val="decimal"/>
      <w:pStyle w:val="PRAG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A3B"/>
    <w:rsid w:val="000544BF"/>
    <w:rsid w:val="000D5681"/>
    <w:rsid w:val="001378EF"/>
    <w:rsid w:val="001734B8"/>
    <w:rsid w:val="001740F4"/>
    <w:rsid w:val="00185374"/>
    <w:rsid w:val="00187FD2"/>
    <w:rsid w:val="001A6633"/>
    <w:rsid w:val="002338D5"/>
    <w:rsid w:val="00296505"/>
    <w:rsid w:val="002C0B83"/>
    <w:rsid w:val="00316F1F"/>
    <w:rsid w:val="00341815"/>
    <w:rsid w:val="00365FCA"/>
    <w:rsid w:val="003A0921"/>
    <w:rsid w:val="003A2352"/>
    <w:rsid w:val="003A61CE"/>
    <w:rsid w:val="003B3780"/>
    <w:rsid w:val="0043596A"/>
    <w:rsid w:val="004522D2"/>
    <w:rsid w:val="004B15E9"/>
    <w:rsid w:val="0050254F"/>
    <w:rsid w:val="0056569F"/>
    <w:rsid w:val="00592AAD"/>
    <w:rsid w:val="006643EC"/>
    <w:rsid w:val="00742053"/>
    <w:rsid w:val="0074703B"/>
    <w:rsid w:val="007D1728"/>
    <w:rsid w:val="007E34FD"/>
    <w:rsid w:val="008015BF"/>
    <w:rsid w:val="00887EC4"/>
    <w:rsid w:val="00896DCC"/>
    <w:rsid w:val="008A06E8"/>
    <w:rsid w:val="008A6711"/>
    <w:rsid w:val="008C04A6"/>
    <w:rsid w:val="008D31E8"/>
    <w:rsid w:val="008D5BC6"/>
    <w:rsid w:val="0090491B"/>
    <w:rsid w:val="00942C20"/>
    <w:rsid w:val="00963CC3"/>
    <w:rsid w:val="009B7F36"/>
    <w:rsid w:val="00AB2482"/>
    <w:rsid w:val="00AE6579"/>
    <w:rsid w:val="00B147AB"/>
    <w:rsid w:val="00B91416"/>
    <w:rsid w:val="00B93CFB"/>
    <w:rsid w:val="00C22401"/>
    <w:rsid w:val="00C50A3B"/>
    <w:rsid w:val="00CA796D"/>
    <w:rsid w:val="00CB2FD6"/>
    <w:rsid w:val="00CF5BB6"/>
    <w:rsid w:val="00D84D44"/>
    <w:rsid w:val="00D90FBE"/>
    <w:rsid w:val="00DD1359"/>
    <w:rsid w:val="00DE1C70"/>
    <w:rsid w:val="00DE7CA8"/>
    <w:rsid w:val="00E30D07"/>
    <w:rsid w:val="00E5386D"/>
    <w:rsid w:val="00E63458"/>
    <w:rsid w:val="00E653D4"/>
    <w:rsid w:val="00E90912"/>
    <w:rsid w:val="00E97B23"/>
    <w:rsid w:val="00F03245"/>
    <w:rsid w:val="00FF1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20FF3"/>
  <w15:docId w15:val="{E125BDA0-A7F2-49D0-BBD1-4633520C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pPr>
        <w:widowControl w:val="0"/>
        <w:spacing w:before="100" w:after="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napToGrid w:val="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D6292"/>
    <w:pPr>
      <w:keepNext/>
      <w:widowControl/>
      <w:spacing w:before="120" w:after="120"/>
      <w:outlineLvl w:val="1"/>
    </w:pPr>
    <w:rPr>
      <w:rFonts w:ascii="Arial" w:hAnsi="Arial"/>
      <w:sz w:val="20"/>
      <w:lang w:val="fr-B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pBdr>
        <w:top w:val="double" w:sz="2" w:space="0" w:color="000000"/>
      </w:pBdr>
      <w:jc w:val="center"/>
    </w:pPr>
    <w:rPr>
      <w:rFonts w:ascii="Arial" w:hAnsi="Arial"/>
      <w:snapToGrid w:val="0"/>
      <w:vanish/>
      <w:sz w:val="16"/>
    </w:rPr>
  </w:style>
  <w:style w:type="paragraph" w:styleId="z-TopofForm">
    <w:name w:val="HTML Top of Form"/>
    <w:next w:val="Normal"/>
    <w:hidden/>
    <w:pPr>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lang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1"/>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next w:val="Normal"/>
    <w:link w:val="SubtitleChar"/>
    <w:uiPriority w:val="11"/>
    <w:qFormat/>
    <w:pPr>
      <w:widowControl/>
      <w:spacing w:before="120" w:after="120"/>
      <w:jc w:val="center"/>
    </w:pPr>
    <w:rPr>
      <w:rFonts w:ascii="Arial" w:eastAsia="Arial" w:hAnsi="Arial" w:cs="Arial"/>
      <w:b/>
      <w:sz w:val="28"/>
      <w:szCs w:val="28"/>
    </w:rPr>
  </w:style>
  <w:style w:type="character" w:customStyle="1" w:styleId="SubtitleChar">
    <w:name w:val="Subtitle Char"/>
    <w:link w:val="Subtitle"/>
    <w:rsid w:val="00EF74CF"/>
    <w:rPr>
      <w:rFonts w:ascii="Arial" w:hAnsi="Arial"/>
      <w:b/>
      <w:snapToGrid w:val="0"/>
      <w:sz w:val="28"/>
      <w:lang w:eastAsia="en-US"/>
    </w:rPr>
  </w:style>
  <w:style w:type="character" w:styleId="UnresolvedMention">
    <w:name w:val="Unresolved Mention"/>
    <w:basedOn w:val="DefaultParagraphFont"/>
    <w:uiPriority w:val="99"/>
    <w:semiHidden/>
    <w:unhideWhenUsed/>
    <w:rsid w:val="00DE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707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s.gov.rs/cir/javne-nabavke/otvoreni-postupak/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haYo2i9bt6qoX/MqvA5t7em0uw==">AMUW2mVPc8M3DcteDMWesItK+Pv3auj3ATQ9gFgiEJmxlO3pwk21uLKgyA+Xt6/5qTFIc9+JmnOW8xZLeA8vm5QkJG8Y7dlPuVdxXON7U0gZkir1+puOoqC28z3jRmwDCPaAeVPO35j9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ramatje</dc:creator>
  <cp:lastModifiedBy>Slobodan Karanovic</cp:lastModifiedBy>
  <cp:revision>40</cp:revision>
  <dcterms:created xsi:type="dcterms:W3CDTF">2020-07-13T18:49:00Z</dcterms:created>
  <dcterms:modified xsi:type="dcterms:W3CDTF">2026-09-04T10:51:00Z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